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6418" w14:textId="77777777" w:rsidR="008400B0" w:rsidRDefault="008400B0">
      <w:pPr>
        <w:pBdr>
          <w:top w:val="nil"/>
          <w:left w:val="nil"/>
          <w:bottom w:val="nil"/>
          <w:right w:val="nil"/>
          <w:between w:val="nil"/>
        </w:pBdr>
        <w:spacing w:line="240" w:lineRule="auto"/>
        <w:rPr>
          <w:rFonts w:ascii="Arial" w:eastAsia="Arial" w:hAnsi="Arial" w:cs="Arial"/>
          <w:b/>
          <w:color w:val="000000"/>
          <w:sz w:val="24"/>
          <w:szCs w:val="24"/>
        </w:rPr>
      </w:pPr>
    </w:p>
    <w:p w14:paraId="5DA0A3F0" w14:textId="77777777" w:rsidR="008400B0" w:rsidRDefault="00256EF5">
      <w:pPr>
        <w:pBdr>
          <w:top w:val="nil"/>
          <w:left w:val="nil"/>
          <w:bottom w:val="nil"/>
          <w:right w:val="nil"/>
          <w:between w:val="nil"/>
        </w:pBd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Avnet Silica shortlisted in European Excellence Awards 2023</w:t>
      </w:r>
    </w:p>
    <w:p w14:paraId="76BE295E" w14:textId="77777777" w:rsidR="008400B0" w:rsidRDefault="00256EF5">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Distributor is one of four finalists in the ‘Digital Publishing’ category</w:t>
      </w:r>
      <w:r>
        <w:rPr>
          <w:rFonts w:ascii="Arial" w:eastAsia="Arial" w:hAnsi="Arial" w:cs="Arial"/>
        </w:rPr>
        <w:t xml:space="preserve">, </w:t>
      </w:r>
      <w:proofErr w:type="spellStart"/>
      <w:r>
        <w:rPr>
          <w:rFonts w:ascii="Arial" w:eastAsia="Arial" w:hAnsi="Arial" w:cs="Arial"/>
        </w:rPr>
        <w:t>recognised</w:t>
      </w:r>
      <w:proofErr w:type="spellEnd"/>
      <w:r>
        <w:rPr>
          <w:rFonts w:ascii="Arial" w:eastAsia="Arial" w:hAnsi="Arial" w:cs="Arial"/>
        </w:rPr>
        <w:t xml:space="preserve"> for</w:t>
      </w:r>
      <w:r>
        <w:rPr>
          <w:rFonts w:ascii="Arial" w:eastAsia="Arial" w:hAnsi="Arial" w:cs="Arial"/>
          <w:color w:val="000000"/>
        </w:rPr>
        <w:t xml:space="preserve"> its IoT </w:t>
      </w:r>
      <w:r>
        <w:rPr>
          <w:rFonts w:ascii="Arial" w:eastAsia="Arial" w:hAnsi="Arial" w:cs="Arial"/>
        </w:rPr>
        <w:t>b</w:t>
      </w:r>
      <w:r>
        <w:rPr>
          <w:rFonts w:ascii="Arial" w:eastAsia="Arial" w:hAnsi="Arial" w:cs="Arial"/>
          <w:color w:val="000000"/>
        </w:rPr>
        <w:t xml:space="preserve">usiness </w:t>
      </w:r>
      <w:proofErr w:type="gramStart"/>
      <w:r>
        <w:rPr>
          <w:rFonts w:ascii="Arial" w:eastAsia="Arial" w:hAnsi="Arial" w:cs="Arial"/>
        </w:rPr>
        <w:t>p</w:t>
      </w:r>
      <w:r>
        <w:rPr>
          <w:rFonts w:ascii="Arial" w:eastAsia="Arial" w:hAnsi="Arial" w:cs="Arial"/>
          <w:color w:val="000000"/>
        </w:rPr>
        <w:t>odcast</w:t>
      </w:r>
      <w:proofErr w:type="gramEnd"/>
    </w:p>
    <w:p w14:paraId="7845ECA9" w14:textId="2A6EC420" w:rsidR="008400B0" w:rsidRDefault="00256EF5">
      <w:pPr>
        <w:rPr>
          <w:rFonts w:ascii="Arial" w:eastAsia="Arial" w:hAnsi="Arial" w:cs="Arial"/>
          <w:color w:val="000000"/>
          <w:sz w:val="20"/>
          <w:szCs w:val="20"/>
        </w:rPr>
      </w:pPr>
      <w:r>
        <w:rPr>
          <w:rFonts w:ascii="Arial" w:eastAsia="Arial" w:hAnsi="Arial" w:cs="Arial"/>
          <w:b/>
          <w:color w:val="000000"/>
          <w:sz w:val="20"/>
          <w:szCs w:val="20"/>
        </w:rPr>
        <w:t>Brussels, Belgium, 5</w:t>
      </w:r>
      <w:r w:rsidRPr="00256EF5">
        <w:rPr>
          <w:rFonts w:ascii="Arial" w:eastAsia="Arial" w:hAnsi="Arial" w:cs="Arial"/>
          <w:b/>
          <w:color w:val="000000"/>
          <w:sz w:val="20"/>
          <w:szCs w:val="20"/>
          <w:vertAlign w:val="superscript"/>
        </w:rPr>
        <w:t>th</w:t>
      </w:r>
      <w:r>
        <w:rPr>
          <w:rFonts w:ascii="Arial" w:eastAsia="Arial" w:hAnsi="Arial" w:cs="Arial"/>
          <w:b/>
          <w:color w:val="000000"/>
          <w:sz w:val="20"/>
          <w:szCs w:val="20"/>
        </w:rPr>
        <w:t xml:space="preserve"> December</w:t>
      </w:r>
      <w:r>
        <w:rPr>
          <w:rFonts w:ascii="Arial" w:eastAsia="Arial" w:hAnsi="Arial" w:cs="Arial"/>
          <w:b/>
          <w:color w:val="000000"/>
          <w:sz w:val="20"/>
          <w:szCs w:val="20"/>
        </w:rPr>
        <w:t xml:space="preserve"> 20</w:t>
      </w:r>
      <w:r>
        <w:rPr>
          <w:rFonts w:ascii="Arial" w:eastAsia="Arial" w:hAnsi="Arial" w:cs="Arial"/>
          <w:b/>
          <w:sz w:val="20"/>
          <w:szCs w:val="20"/>
        </w:rPr>
        <w:t>23</w:t>
      </w:r>
      <w:r>
        <w:rPr>
          <w:rFonts w:ascii="Arial" w:eastAsia="Arial" w:hAnsi="Arial" w:cs="Arial"/>
          <w:color w:val="000000"/>
          <w:sz w:val="20"/>
          <w:szCs w:val="20"/>
        </w:rPr>
        <w:t xml:space="preserve">– Avnet Silica, an Avnet company </w:t>
      </w:r>
      <w:r>
        <w:rPr>
          <w:rFonts w:ascii="Arial" w:eastAsia="Arial" w:hAnsi="Arial" w:cs="Arial"/>
          <w:color w:val="000000"/>
          <w:sz w:val="19"/>
          <w:szCs w:val="19"/>
          <w:highlight w:val="white"/>
        </w:rPr>
        <w:t xml:space="preserve">(NASDAQ: </w:t>
      </w:r>
      <w:hyperlink r:id="rId8">
        <w:r>
          <w:rPr>
            <w:rFonts w:ascii="Arial" w:eastAsia="Arial" w:hAnsi="Arial" w:cs="Arial"/>
            <w:color w:val="0000FF"/>
            <w:sz w:val="19"/>
            <w:szCs w:val="19"/>
            <w:highlight w:val="white"/>
            <w:u w:val="single"/>
          </w:rPr>
          <w:t>AVT</w:t>
        </w:r>
      </w:hyperlink>
      <w:r>
        <w:rPr>
          <w:rFonts w:ascii="Arial" w:eastAsia="Arial" w:hAnsi="Arial" w:cs="Arial"/>
          <w:color w:val="000000"/>
          <w:sz w:val="20"/>
          <w:szCs w:val="20"/>
        </w:rPr>
        <w:t xml:space="preserve">), </w:t>
      </w:r>
      <w:r>
        <w:rPr>
          <w:rFonts w:ascii="Arial" w:eastAsia="Arial" w:hAnsi="Arial" w:cs="Arial"/>
          <w:sz w:val="20"/>
          <w:szCs w:val="20"/>
        </w:rPr>
        <w:t xml:space="preserve">has been </w:t>
      </w:r>
      <w:r>
        <w:rPr>
          <w:rFonts w:ascii="Arial" w:eastAsia="Arial" w:hAnsi="Arial" w:cs="Arial"/>
          <w:color w:val="000000"/>
          <w:sz w:val="20"/>
          <w:szCs w:val="20"/>
        </w:rPr>
        <w:t xml:space="preserve">shortlisted in the 2023 </w:t>
      </w:r>
      <w:hyperlink r:id="rId9">
        <w:r>
          <w:rPr>
            <w:rFonts w:ascii="Arial" w:eastAsia="Arial" w:hAnsi="Arial" w:cs="Arial"/>
            <w:color w:val="0000FF"/>
            <w:sz w:val="20"/>
            <w:szCs w:val="20"/>
            <w:u w:val="single"/>
          </w:rPr>
          <w:t>European Excellence Awards</w:t>
        </w:r>
      </w:hyperlink>
      <w:r>
        <w:rPr>
          <w:rFonts w:ascii="Arial" w:eastAsia="Arial" w:hAnsi="Arial" w:cs="Arial"/>
          <w:color w:val="000000"/>
          <w:sz w:val="20"/>
          <w:szCs w:val="20"/>
        </w:rPr>
        <w:t xml:space="preserve">, which </w:t>
      </w:r>
      <w:proofErr w:type="spellStart"/>
      <w:r>
        <w:rPr>
          <w:rFonts w:ascii="Arial" w:eastAsia="Arial" w:hAnsi="Arial" w:cs="Arial"/>
          <w:color w:val="000000"/>
          <w:sz w:val="20"/>
          <w:szCs w:val="20"/>
        </w:rPr>
        <w:t>honour</w:t>
      </w:r>
      <w:proofErr w:type="spellEnd"/>
      <w:r>
        <w:rPr>
          <w:rFonts w:ascii="Arial" w:eastAsia="Arial" w:hAnsi="Arial" w:cs="Arial"/>
          <w:color w:val="000000"/>
          <w:sz w:val="20"/>
          <w:szCs w:val="20"/>
        </w:rPr>
        <w:t xml:space="preserve"> the outstanding creativity and achievements </w:t>
      </w:r>
      <w:r>
        <w:rPr>
          <w:rFonts w:ascii="Arial" w:eastAsia="Arial" w:hAnsi="Arial" w:cs="Arial"/>
          <w:sz w:val="20"/>
          <w:szCs w:val="20"/>
        </w:rPr>
        <w:t>of</w:t>
      </w:r>
      <w:r>
        <w:rPr>
          <w:rFonts w:ascii="Arial" w:eastAsia="Arial" w:hAnsi="Arial" w:cs="Arial"/>
          <w:color w:val="000000"/>
          <w:sz w:val="20"/>
          <w:szCs w:val="20"/>
        </w:rPr>
        <w:t xml:space="preserve"> PR and </w:t>
      </w:r>
      <w:r>
        <w:rPr>
          <w:rFonts w:ascii="Arial" w:eastAsia="Arial" w:hAnsi="Arial" w:cs="Arial"/>
          <w:sz w:val="20"/>
          <w:szCs w:val="20"/>
        </w:rPr>
        <w:t>c</w:t>
      </w:r>
      <w:r>
        <w:rPr>
          <w:rFonts w:ascii="Arial" w:eastAsia="Arial" w:hAnsi="Arial" w:cs="Arial"/>
          <w:color w:val="000000"/>
          <w:sz w:val="20"/>
          <w:szCs w:val="20"/>
        </w:rPr>
        <w:t>o</w:t>
      </w:r>
      <w:r>
        <w:rPr>
          <w:rFonts w:ascii="Arial" w:eastAsia="Arial" w:hAnsi="Arial" w:cs="Arial"/>
          <w:color w:val="000000"/>
          <w:sz w:val="20"/>
          <w:szCs w:val="20"/>
        </w:rPr>
        <w:t>mmunications pr</w:t>
      </w:r>
      <w:r>
        <w:rPr>
          <w:rFonts w:ascii="Arial" w:eastAsia="Arial" w:hAnsi="Arial" w:cs="Arial"/>
          <w:sz w:val="20"/>
          <w:szCs w:val="20"/>
        </w:rPr>
        <w:t>ofessionals in Europe</w:t>
      </w:r>
      <w:r>
        <w:rPr>
          <w:rFonts w:ascii="Arial" w:eastAsia="Arial" w:hAnsi="Arial" w:cs="Arial"/>
          <w:color w:val="000000"/>
          <w:sz w:val="20"/>
          <w:szCs w:val="20"/>
        </w:rPr>
        <w:t xml:space="preserve">. </w:t>
      </w:r>
    </w:p>
    <w:p w14:paraId="2D9516CB" w14:textId="77777777" w:rsidR="008400B0" w:rsidRDefault="00256EF5">
      <w:pPr>
        <w:rPr>
          <w:rFonts w:ascii="Arial" w:eastAsia="Arial" w:hAnsi="Arial" w:cs="Arial"/>
          <w:color w:val="000000"/>
          <w:sz w:val="20"/>
          <w:szCs w:val="20"/>
        </w:rPr>
      </w:pPr>
      <w:r>
        <w:rPr>
          <w:rFonts w:ascii="Arial" w:eastAsia="Arial" w:hAnsi="Arial" w:cs="Arial"/>
          <w:color w:val="000000"/>
          <w:sz w:val="20"/>
          <w:szCs w:val="20"/>
        </w:rPr>
        <w:t>Avnet Silica is a finalist in the ‘Digital Publishing (Blog, Podcast, Magazine, App)’ category of the awards, alongside the European Commission, European Investment Bank, and Future Processing. The distributor is bein</w:t>
      </w:r>
      <w:r>
        <w:rPr>
          <w:rFonts w:ascii="Arial" w:eastAsia="Arial" w:hAnsi="Arial" w:cs="Arial"/>
          <w:color w:val="000000"/>
          <w:sz w:val="20"/>
          <w:szCs w:val="20"/>
        </w:rPr>
        <w:t xml:space="preserve">g </w:t>
      </w:r>
      <w:proofErr w:type="spellStart"/>
      <w:r>
        <w:rPr>
          <w:rFonts w:ascii="Arial" w:eastAsia="Arial" w:hAnsi="Arial" w:cs="Arial"/>
          <w:color w:val="000000"/>
          <w:sz w:val="20"/>
          <w:szCs w:val="20"/>
        </w:rPr>
        <w:t>recogni</w:t>
      </w:r>
      <w:r>
        <w:rPr>
          <w:rFonts w:ascii="Arial" w:eastAsia="Arial" w:hAnsi="Arial" w:cs="Arial"/>
          <w:sz w:val="20"/>
          <w:szCs w:val="20"/>
        </w:rPr>
        <w:t>s</w:t>
      </w:r>
      <w:r>
        <w:rPr>
          <w:rFonts w:ascii="Arial" w:eastAsia="Arial" w:hAnsi="Arial" w:cs="Arial"/>
          <w:color w:val="000000"/>
          <w:sz w:val="20"/>
          <w:szCs w:val="20"/>
        </w:rPr>
        <w:t>ed</w:t>
      </w:r>
      <w:proofErr w:type="spellEnd"/>
      <w:r>
        <w:rPr>
          <w:rFonts w:ascii="Arial" w:eastAsia="Arial" w:hAnsi="Arial" w:cs="Arial"/>
          <w:color w:val="000000"/>
          <w:sz w:val="20"/>
          <w:szCs w:val="20"/>
        </w:rPr>
        <w:t xml:space="preserve"> for its </w:t>
      </w:r>
      <w:hyperlink r:id="rId10">
        <w:r>
          <w:rPr>
            <w:rFonts w:ascii="Arial" w:eastAsia="Arial" w:hAnsi="Arial" w:cs="Arial"/>
            <w:color w:val="0000FF"/>
            <w:sz w:val="20"/>
            <w:szCs w:val="20"/>
            <w:u w:val="single"/>
          </w:rPr>
          <w:t>‘We Talk IoT’ business podcast</w:t>
        </w:r>
      </w:hyperlink>
      <w:r>
        <w:rPr>
          <w:rFonts w:ascii="Arial" w:eastAsia="Arial" w:hAnsi="Arial" w:cs="Arial"/>
          <w:color w:val="000000"/>
          <w:sz w:val="20"/>
          <w:szCs w:val="20"/>
        </w:rPr>
        <w:t xml:space="preserve">, which </w:t>
      </w:r>
      <w:r>
        <w:rPr>
          <w:rFonts w:ascii="Arial" w:eastAsia="Arial" w:hAnsi="Arial" w:cs="Arial"/>
          <w:sz w:val="20"/>
          <w:szCs w:val="20"/>
        </w:rPr>
        <w:t xml:space="preserve">discusses major </w:t>
      </w:r>
      <w:r>
        <w:rPr>
          <w:rFonts w:ascii="Arial" w:eastAsia="Arial" w:hAnsi="Arial" w:cs="Arial"/>
          <w:color w:val="000000"/>
          <w:sz w:val="20"/>
          <w:szCs w:val="20"/>
        </w:rPr>
        <w:t xml:space="preserve"> developments </w:t>
      </w:r>
      <w:r>
        <w:rPr>
          <w:rFonts w:ascii="Arial" w:eastAsia="Arial" w:hAnsi="Arial" w:cs="Arial"/>
          <w:sz w:val="20"/>
          <w:szCs w:val="20"/>
        </w:rPr>
        <w:t>happening in the</w:t>
      </w:r>
      <w:r>
        <w:rPr>
          <w:rFonts w:ascii="Arial" w:eastAsia="Arial" w:hAnsi="Arial" w:cs="Arial"/>
          <w:color w:val="000000"/>
          <w:sz w:val="20"/>
          <w:szCs w:val="20"/>
        </w:rPr>
        <w:t xml:space="preserve"> </w:t>
      </w:r>
      <w:r>
        <w:rPr>
          <w:rFonts w:ascii="Arial" w:eastAsia="Arial" w:hAnsi="Arial" w:cs="Arial"/>
          <w:sz w:val="20"/>
          <w:szCs w:val="20"/>
        </w:rPr>
        <w:t>i</w:t>
      </w:r>
      <w:r>
        <w:rPr>
          <w:rFonts w:ascii="Arial" w:eastAsia="Arial" w:hAnsi="Arial" w:cs="Arial"/>
          <w:color w:val="000000"/>
          <w:sz w:val="20"/>
          <w:szCs w:val="20"/>
        </w:rPr>
        <w:t xml:space="preserve">nternet of </w:t>
      </w:r>
      <w:r>
        <w:rPr>
          <w:rFonts w:ascii="Arial" w:eastAsia="Arial" w:hAnsi="Arial" w:cs="Arial"/>
          <w:sz w:val="20"/>
          <w:szCs w:val="20"/>
        </w:rPr>
        <w:t>t</w:t>
      </w:r>
      <w:r>
        <w:rPr>
          <w:rFonts w:ascii="Arial" w:eastAsia="Arial" w:hAnsi="Arial" w:cs="Arial"/>
          <w:color w:val="000000"/>
          <w:sz w:val="20"/>
          <w:szCs w:val="20"/>
        </w:rPr>
        <w:t>hings</w:t>
      </w:r>
      <w:r>
        <w:rPr>
          <w:rFonts w:ascii="Arial" w:eastAsia="Arial" w:hAnsi="Arial" w:cs="Arial"/>
          <w:sz w:val="20"/>
          <w:szCs w:val="20"/>
        </w:rPr>
        <w:t xml:space="preserve"> and</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IIoT</w:t>
      </w:r>
      <w:proofErr w:type="spellEnd"/>
      <w:r>
        <w:rPr>
          <w:rFonts w:ascii="Arial" w:eastAsia="Arial" w:hAnsi="Arial" w:cs="Arial"/>
          <w:color w:val="000000"/>
          <w:sz w:val="20"/>
          <w:szCs w:val="20"/>
        </w:rPr>
        <w:t>, as well a</w:t>
      </w:r>
      <w:r>
        <w:rPr>
          <w:rFonts w:ascii="Arial" w:eastAsia="Arial" w:hAnsi="Arial" w:cs="Arial"/>
          <w:color w:val="000000"/>
          <w:sz w:val="20"/>
          <w:szCs w:val="20"/>
        </w:rPr>
        <w:t xml:space="preserve">s in </w:t>
      </w:r>
      <w:r>
        <w:rPr>
          <w:rFonts w:ascii="Arial" w:eastAsia="Arial" w:hAnsi="Arial" w:cs="Arial"/>
          <w:sz w:val="20"/>
          <w:szCs w:val="20"/>
        </w:rPr>
        <w:t>a</w:t>
      </w:r>
      <w:r>
        <w:rPr>
          <w:rFonts w:ascii="Arial" w:eastAsia="Arial" w:hAnsi="Arial" w:cs="Arial"/>
          <w:color w:val="000000"/>
          <w:sz w:val="20"/>
          <w:szCs w:val="20"/>
        </w:rPr>
        <w:t xml:space="preserve">rtificial </w:t>
      </w:r>
      <w:r>
        <w:rPr>
          <w:rFonts w:ascii="Arial" w:eastAsia="Arial" w:hAnsi="Arial" w:cs="Arial"/>
          <w:sz w:val="20"/>
          <w:szCs w:val="20"/>
        </w:rPr>
        <w:t>i</w:t>
      </w:r>
      <w:r>
        <w:rPr>
          <w:rFonts w:ascii="Arial" w:eastAsia="Arial" w:hAnsi="Arial" w:cs="Arial"/>
          <w:color w:val="000000"/>
          <w:sz w:val="20"/>
          <w:szCs w:val="20"/>
        </w:rPr>
        <w:t xml:space="preserve">ntelligence and </w:t>
      </w:r>
      <w:r>
        <w:rPr>
          <w:rFonts w:ascii="Arial" w:eastAsia="Arial" w:hAnsi="Arial" w:cs="Arial"/>
          <w:sz w:val="20"/>
          <w:szCs w:val="20"/>
        </w:rPr>
        <w:t>m</w:t>
      </w:r>
      <w:r>
        <w:rPr>
          <w:rFonts w:ascii="Arial" w:eastAsia="Arial" w:hAnsi="Arial" w:cs="Arial"/>
          <w:color w:val="000000"/>
          <w:sz w:val="20"/>
          <w:szCs w:val="20"/>
        </w:rPr>
        <w:t xml:space="preserve">achine </w:t>
      </w:r>
      <w:r>
        <w:rPr>
          <w:rFonts w:ascii="Arial" w:eastAsia="Arial" w:hAnsi="Arial" w:cs="Arial"/>
          <w:sz w:val="20"/>
          <w:szCs w:val="20"/>
        </w:rPr>
        <w:t>l</w:t>
      </w:r>
      <w:r>
        <w:rPr>
          <w:rFonts w:ascii="Arial" w:eastAsia="Arial" w:hAnsi="Arial" w:cs="Arial"/>
          <w:color w:val="000000"/>
          <w:sz w:val="20"/>
          <w:szCs w:val="20"/>
        </w:rPr>
        <w:t>earning</w:t>
      </w:r>
      <w:r>
        <w:rPr>
          <w:rFonts w:ascii="Arial" w:eastAsia="Arial" w:hAnsi="Arial" w:cs="Arial"/>
          <w:sz w:val="20"/>
          <w:szCs w:val="20"/>
        </w:rPr>
        <w:t>.</w:t>
      </w:r>
    </w:p>
    <w:p w14:paraId="4B9825EA" w14:textId="77777777" w:rsidR="008400B0" w:rsidRDefault="00256EF5">
      <w:pPr>
        <w:rPr>
          <w:rFonts w:ascii="Arial" w:eastAsia="Arial" w:hAnsi="Arial" w:cs="Arial"/>
          <w:color w:val="000000"/>
          <w:sz w:val="20"/>
          <w:szCs w:val="20"/>
        </w:rPr>
      </w:pPr>
      <w:r>
        <w:rPr>
          <w:rFonts w:ascii="Arial" w:eastAsia="Arial" w:hAnsi="Arial" w:cs="Arial"/>
          <w:color w:val="000000"/>
          <w:sz w:val="20"/>
          <w:szCs w:val="20"/>
        </w:rPr>
        <w:t>The ‘We Talk IoT’ podcast is hosted by Stefanie Ruth Heyduck, a science and tech journalist with over two decades of experience working in the media,</w:t>
      </w:r>
      <w:r>
        <w:rPr>
          <w:rFonts w:ascii="Arial" w:eastAsia="Arial" w:hAnsi="Arial" w:cs="Arial"/>
          <w:sz w:val="20"/>
          <w:szCs w:val="20"/>
        </w:rPr>
        <w:t xml:space="preserve"> research institutions, and tech companies</w:t>
      </w:r>
      <w:r>
        <w:rPr>
          <w:rFonts w:ascii="Arial" w:eastAsia="Arial" w:hAnsi="Arial" w:cs="Arial"/>
          <w:color w:val="000000"/>
          <w:sz w:val="20"/>
          <w:szCs w:val="20"/>
        </w:rPr>
        <w:t>. There are ov</w:t>
      </w:r>
      <w:r>
        <w:rPr>
          <w:rFonts w:ascii="Arial" w:eastAsia="Arial" w:hAnsi="Arial" w:cs="Arial"/>
          <w:color w:val="000000"/>
          <w:sz w:val="20"/>
          <w:szCs w:val="20"/>
        </w:rPr>
        <w:t>er 40 episodes available for listening on Avnet Silica’s website or from leading streaming providers; the episodes cover topics from protecting the environment and building smarter cities to achieving gender equity in the industry.</w:t>
      </w:r>
    </w:p>
    <w:p w14:paraId="26F35661" w14:textId="57A359DF" w:rsidR="008400B0" w:rsidRDefault="00256EF5">
      <w:pPr>
        <w:rPr>
          <w:rFonts w:ascii="Arial" w:eastAsia="Arial" w:hAnsi="Arial" w:cs="Arial"/>
          <w:color w:val="000000"/>
          <w:sz w:val="20"/>
          <w:szCs w:val="20"/>
        </w:rPr>
      </w:pPr>
      <w:r>
        <w:rPr>
          <w:rFonts w:ascii="Arial" w:eastAsia="Arial" w:hAnsi="Arial" w:cs="Arial"/>
          <w:color w:val="000000"/>
          <w:sz w:val="20"/>
          <w:szCs w:val="20"/>
        </w:rPr>
        <w:t xml:space="preserve">The judging criteria for the </w:t>
      </w:r>
      <w:r>
        <w:rPr>
          <w:rFonts w:ascii="Arial" w:eastAsia="Arial" w:hAnsi="Arial" w:cs="Arial"/>
          <w:sz w:val="20"/>
          <w:szCs w:val="20"/>
        </w:rPr>
        <w:t xml:space="preserve">European Excellence Awards </w:t>
      </w:r>
      <w:r>
        <w:rPr>
          <w:rFonts w:ascii="Arial" w:eastAsia="Arial" w:hAnsi="Arial" w:cs="Arial"/>
          <w:color w:val="000000"/>
          <w:sz w:val="20"/>
          <w:szCs w:val="20"/>
        </w:rPr>
        <w:t>focus on strategic communication approaches, the creativ</w:t>
      </w:r>
      <w:r>
        <w:rPr>
          <w:rFonts w:ascii="Arial" w:eastAsia="Arial" w:hAnsi="Arial" w:cs="Arial"/>
          <w:sz w:val="20"/>
          <w:szCs w:val="20"/>
        </w:rPr>
        <w:t>e</w:t>
      </w:r>
      <w:r>
        <w:rPr>
          <w:rFonts w:ascii="Arial" w:eastAsia="Arial" w:hAnsi="Arial" w:cs="Arial"/>
          <w:color w:val="000000"/>
          <w:sz w:val="20"/>
          <w:szCs w:val="20"/>
        </w:rPr>
        <w:t xml:space="preserve"> or innovative aspects of a project, as well as its implementation and its efficiency in relation to the results garnered. “We are pleased to b</w:t>
      </w:r>
      <w:r>
        <w:rPr>
          <w:rFonts w:ascii="Arial" w:eastAsia="Arial" w:hAnsi="Arial" w:cs="Arial"/>
          <w:color w:val="000000"/>
          <w:sz w:val="20"/>
          <w:szCs w:val="20"/>
        </w:rPr>
        <w:t xml:space="preserve">e considered for such a prestigious award,” </w:t>
      </w:r>
      <w:r>
        <w:rPr>
          <w:rFonts w:ascii="Arial" w:eastAsia="Arial" w:hAnsi="Arial" w:cs="Arial"/>
          <w:sz w:val="20"/>
          <w:szCs w:val="20"/>
        </w:rPr>
        <w:t>said</w:t>
      </w:r>
      <w:r>
        <w:rPr>
          <w:rFonts w:ascii="Arial" w:eastAsia="Arial" w:hAnsi="Arial" w:cs="Arial"/>
          <w:color w:val="000000"/>
          <w:sz w:val="20"/>
          <w:szCs w:val="20"/>
        </w:rPr>
        <w:t xml:space="preserve"> </w:t>
      </w:r>
      <w:r w:rsidRPr="00256EF5">
        <w:rPr>
          <w:rFonts w:ascii="Arial" w:eastAsia="Arial" w:hAnsi="Arial" w:cs="Arial"/>
          <w:color w:val="000000"/>
          <w:sz w:val="20"/>
          <w:szCs w:val="20"/>
        </w:rPr>
        <w:t>Lisa Rees</w:t>
      </w:r>
      <w:r>
        <w:rPr>
          <w:rFonts w:ascii="Arial" w:eastAsia="Arial" w:hAnsi="Arial" w:cs="Arial"/>
          <w:color w:val="000000"/>
          <w:sz w:val="20"/>
          <w:szCs w:val="20"/>
        </w:rPr>
        <w:t xml:space="preserve">, </w:t>
      </w:r>
      <w:r w:rsidRPr="00256EF5">
        <w:rPr>
          <w:rFonts w:ascii="Arial" w:eastAsia="Arial" w:hAnsi="Arial" w:cs="Arial"/>
          <w:color w:val="000000"/>
          <w:sz w:val="20"/>
          <w:szCs w:val="20"/>
        </w:rPr>
        <w:t>Director Marketing and Communications</w:t>
      </w:r>
      <w:r w:rsidRPr="00256EF5">
        <w:rPr>
          <w:rFonts w:ascii="Arial" w:eastAsia="Arial" w:hAnsi="Arial" w:cs="Arial"/>
          <w:color w:val="000000"/>
          <w:sz w:val="20"/>
          <w:szCs w:val="20"/>
        </w:rPr>
        <w:t xml:space="preserve">, </w:t>
      </w:r>
      <w:r w:rsidRPr="00256EF5">
        <w:rPr>
          <w:rFonts w:ascii="Arial" w:eastAsia="Arial" w:hAnsi="Arial" w:cs="Arial"/>
          <w:sz w:val="20"/>
          <w:szCs w:val="20"/>
        </w:rPr>
        <w:t>Avnet Silica</w:t>
      </w:r>
      <w:r w:rsidRPr="00256EF5">
        <w:rPr>
          <w:rFonts w:ascii="Arial" w:eastAsia="Arial" w:hAnsi="Arial" w:cs="Arial"/>
          <w:color w:val="000000"/>
          <w:sz w:val="20"/>
          <w:szCs w:val="20"/>
        </w:rPr>
        <w:t>.</w:t>
      </w:r>
      <w:r>
        <w:rPr>
          <w:rFonts w:ascii="Arial" w:eastAsia="Arial" w:hAnsi="Arial" w:cs="Arial"/>
          <w:color w:val="000000"/>
          <w:sz w:val="20"/>
          <w:szCs w:val="20"/>
        </w:rPr>
        <w:t xml:space="preserve"> “We are proud to link industry experts, innovators, and business professionals together through our podcast and inform listeners of the major possibilities IoT offers to businesses</w:t>
      </w:r>
      <w:r>
        <w:rPr>
          <w:rFonts w:ascii="Arial" w:eastAsia="Arial" w:hAnsi="Arial" w:cs="Arial"/>
          <w:color w:val="000000"/>
          <w:sz w:val="20"/>
          <w:szCs w:val="20"/>
        </w:rPr>
        <w:t xml:space="preserve"> all over the world.”</w:t>
      </w:r>
    </w:p>
    <w:p w14:paraId="60458EF1" w14:textId="77777777" w:rsidR="008400B0" w:rsidRDefault="00256EF5">
      <w:pPr>
        <w:rPr>
          <w:rFonts w:ascii="Arial" w:eastAsia="Arial" w:hAnsi="Arial" w:cs="Arial"/>
          <w:color w:val="000000"/>
          <w:sz w:val="20"/>
          <w:szCs w:val="20"/>
        </w:rPr>
      </w:pPr>
      <w:r>
        <w:rPr>
          <w:rFonts w:ascii="Arial" w:eastAsia="Arial" w:hAnsi="Arial" w:cs="Arial"/>
          <w:sz w:val="20"/>
          <w:szCs w:val="20"/>
        </w:rPr>
        <w:t>The w</w:t>
      </w:r>
      <w:r>
        <w:rPr>
          <w:rFonts w:ascii="Arial" w:eastAsia="Arial" w:hAnsi="Arial" w:cs="Arial"/>
          <w:color w:val="000000"/>
          <w:sz w:val="20"/>
          <w:szCs w:val="20"/>
        </w:rPr>
        <w:t xml:space="preserve">inners will be announced on </w:t>
      </w:r>
      <w:r>
        <w:rPr>
          <w:rFonts w:ascii="Arial" w:eastAsia="Arial" w:hAnsi="Arial" w:cs="Arial"/>
          <w:sz w:val="20"/>
          <w:szCs w:val="20"/>
        </w:rPr>
        <w:t>8</w:t>
      </w:r>
      <w:r>
        <w:rPr>
          <w:rFonts w:ascii="Arial" w:eastAsia="Arial" w:hAnsi="Arial" w:cs="Arial"/>
          <w:color w:val="000000"/>
          <w:sz w:val="20"/>
          <w:szCs w:val="20"/>
        </w:rPr>
        <w:t xml:space="preserve"> December at the </w:t>
      </w:r>
      <w:proofErr w:type="spellStart"/>
      <w:r>
        <w:rPr>
          <w:rFonts w:ascii="Arial" w:eastAsia="Arial" w:hAnsi="Arial" w:cs="Arial"/>
          <w:color w:val="000000"/>
          <w:sz w:val="20"/>
          <w:szCs w:val="20"/>
        </w:rPr>
        <w:t>Wintergarten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Varieté</w:t>
      </w:r>
      <w:proofErr w:type="spellEnd"/>
      <w:r>
        <w:rPr>
          <w:rFonts w:ascii="Arial" w:eastAsia="Arial" w:hAnsi="Arial" w:cs="Arial"/>
          <w:color w:val="000000"/>
          <w:sz w:val="20"/>
          <w:szCs w:val="20"/>
        </w:rPr>
        <w:t xml:space="preserve"> in Berlin, Germany.</w:t>
      </w:r>
    </w:p>
    <w:p w14:paraId="6789AD3B" w14:textId="77777777" w:rsidR="008400B0" w:rsidRDefault="008400B0">
      <w:pPr>
        <w:pBdr>
          <w:top w:val="nil"/>
          <w:left w:val="nil"/>
          <w:bottom w:val="nil"/>
          <w:right w:val="nil"/>
          <w:between w:val="nil"/>
        </w:pBdr>
        <w:spacing w:line="240" w:lineRule="auto"/>
        <w:rPr>
          <w:rFonts w:ascii="Arial" w:eastAsia="Arial" w:hAnsi="Arial" w:cs="Arial"/>
          <w:i/>
          <w:color w:val="000000"/>
          <w:sz w:val="20"/>
          <w:szCs w:val="20"/>
        </w:rPr>
      </w:pPr>
    </w:p>
    <w:p w14:paraId="27C7B00A" w14:textId="77777777" w:rsidR="008400B0" w:rsidRDefault="00256EF5">
      <w:pPr>
        <w:spacing w:line="360" w:lineRule="auto"/>
        <w:jc w:val="center"/>
        <w:rPr>
          <w:rFonts w:ascii="Arial" w:eastAsia="Arial" w:hAnsi="Arial" w:cs="Arial"/>
          <w:color w:val="000000"/>
        </w:rPr>
      </w:pPr>
      <w:r>
        <w:rPr>
          <w:rFonts w:ascii="Arial" w:eastAsia="Arial" w:hAnsi="Arial" w:cs="Arial"/>
          <w:color w:val="000000"/>
        </w:rPr>
        <w:t>###</w:t>
      </w:r>
    </w:p>
    <w:p w14:paraId="32B92FEC" w14:textId="77777777" w:rsidR="008400B0" w:rsidRDefault="008400B0">
      <w:pPr>
        <w:rPr>
          <w:rFonts w:ascii="Arial" w:eastAsia="Arial" w:hAnsi="Arial" w:cs="Arial"/>
          <w:b/>
          <w:color w:val="000000"/>
          <w:sz w:val="20"/>
          <w:szCs w:val="20"/>
        </w:rPr>
      </w:pPr>
    </w:p>
    <w:p w14:paraId="057044BC" w14:textId="77777777" w:rsidR="008400B0" w:rsidRDefault="00256EF5">
      <w:pPr>
        <w:rPr>
          <w:rFonts w:ascii="Arial" w:eastAsia="Arial" w:hAnsi="Arial" w:cs="Arial"/>
          <w:b/>
          <w:sz w:val="20"/>
          <w:szCs w:val="20"/>
        </w:rPr>
      </w:pPr>
      <w:r>
        <w:rPr>
          <w:rFonts w:ascii="Arial" w:eastAsia="Arial" w:hAnsi="Arial" w:cs="Arial"/>
          <w:b/>
          <w:sz w:val="20"/>
          <w:szCs w:val="20"/>
        </w:rPr>
        <w:t>About Avnet Silica</w:t>
      </w:r>
    </w:p>
    <w:p w14:paraId="3F098529" w14:textId="77777777" w:rsidR="008400B0" w:rsidRDefault="00256EF5">
      <w:pPr>
        <w:rPr>
          <w:rFonts w:ascii="Arial" w:eastAsia="Arial" w:hAnsi="Arial" w:cs="Arial"/>
          <w:sz w:val="20"/>
          <w:szCs w:val="20"/>
        </w:rPr>
      </w:pPr>
      <w:r>
        <w:rPr>
          <w:rFonts w:ascii="Arial" w:eastAsia="Arial" w:hAnsi="Arial" w:cs="Arial"/>
          <w:sz w:val="20"/>
          <w:szCs w:val="20"/>
        </w:rPr>
        <w:t>Avnet Silica is the European semiconductor specialist division of Avnet, one of the leading global technology distributors, and acts as the smart connection between customers and suppliers. The distributor simplifies complexity by providing creative soluti</w:t>
      </w:r>
      <w:r>
        <w:rPr>
          <w:rFonts w:ascii="Arial" w:eastAsia="Arial" w:hAnsi="Arial" w:cs="Arial"/>
          <w:sz w:val="20"/>
          <w:szCs w:val="20"/>
        </w:rPr>
        <w:t xml:space="preserve">ons, </w:t>
      </w:r>
      <w:proofErr w:type="gramStart"/>
      <w:r>
        <w:rPr>
          <w:rFonts w:ascii="Arial" w:eastAsia="Arial" w:hAnsi="Arial" w:cs="Arial"/>
          <w:sz w:val="20"/>
          <w:szCs w:val="20"/>
        </w:rPr>
        <w:t>technology</w:t>
      </w:r>
      <w:proofErr w:type="gramEnd"/>
      <w:r>
        <w:rPr>
          <w:rFonts w:ascii="Arial" w:eastAsia="Arial" w:hAnsi="Arial" w:cs="Arial"/>
          <w:sz w:val="20"/>
          <w:szCs w:val="20"/>
        </w:rPr>
        <w:t xml:space="preserve"> and logistics support. Avnet Silica is a partner of leading semiconductor manufacturers and innovative solution providers over many years. With a team of more than 200 application engineers and technical specialists, Avnet Silica supports p</w:t>
      </w:r>
      <w:r>
        <w:rPr>
          <w:rFonts w:ascii="Arial" w:eastAsia="Arial" w:hAnsi="Arial" w:cs="Arial"/>
          <w:sz w:val="20"/>
          <w:szCs w:val="20"/>
        </w:rPr>
        <w:t xml:space="preserve">rojects all the way from the idea to the concept to production. Avnet Silica is a regional business unit of Avnet, (NASDAQ: AVT) with European headquarters in Belgium (Avnet Europe Comm. VA). For more information, visit </w:t>
      </w:r>
      <w:hyperlink r:id="rId11">
        <w:r>
          <w:rPr>
            <w:rFonts w:ascii="Arial" w:eastAsia="Arial" w:hAnsi="Arial" w:cs="Arial"/>
            <w:color w:val="0000FF"/>
            <w:sz w:val="20"/>
            <w:szCs w:val="20"/>
            <w:u w:val="single"/>
          </w:rPr>
          <w:t>www.avnet-silica.com</w:t>
        </w:r>
      </w:hyperlink>
    </w:p>
    <w:p w14:paraId="6B465DD1" w14:textId="77777777" w:rsidR="008400B0" w:rsidRDefault="008400B0">
      <w:pPr>
        <w:rPr>
          <w:rFonts w:ascii="Arial" w:eastAsia="Arial" w:hAnsi="Arial" w:cs="Arial"/>
          <w:color w:val="000000"/>
        </w:rPr>
      </w:pPr>
    </w:p>
    <w:p w14:paraId="058A18A9" w14:textId="77777777" w:rsidR="008400B0" w:rsidRDefault="00256EF5">
      <w:pPr>
        <w:spacing w:after="0" w:line="240" w:lineRule="auto"/>
        <w:rPr>
          <w:rFonts w:ascii="Arial" w:eastAsia="Arial" w:hAnsi="Arial" w:cs="Arial"/>
          <w:sz w:val="20"/>
          <w:szCs w:val="20"/>
        </w:rPr>
      </w:pPr>
      <w:r>
        <w:rPr>
          <w:rFonts w:ascii="Arial" w:eastAsia="Arial" w:hAnsi="Arial" w:cs="Arial"/>
          <w:b/>
          <w:sz w:val="20"/>
          <w:szCs w:val="20"/>
        </w:rPr>
        <w:t>About Avnet</w:t>
      </w:r>
    </w:p>
    <w:p w14:paraId="1DE0B715" w14:textId="77777777" w:rsidR="008400B0" w:rsidRDefault="00256EF5">
      <w:pPr>
        <w:spacing w:after="0" w:line="240" w:lineRule="auto"/>
        <w:rPr>
          <w:rFonts w:ascii="Arial" w:eastAsia="Arial" w:hAnsi="Arial" w:cs="Arial"/>
          <w:b/>
          <w:sz w:val="20"/>
          <w:szCs w:val="20"/>
        </w:rPr>
      </w:pPr>
      <w:r>
        <w:rPr>
          <w:rFonts w:ascii="Arial" w:eastAsia="Arial" w:hAnsi="Arial" w:cs="Arial"/>
          <w:sz w:val="20"/>
          <w:szCs w:val="20"/>
          <w:highlight w:val="white"/>
        </w:rPr>
        <w:t>As a leading global technology distributor and solutions provider, Avnet has served customers’ evolving needs for an entire century. We support customers at each stage of a prod</w:t>
      </w:r>
      <w:r>
        <w:rPr>
          <w:rFonts w:ascii="Arial" w:eastAsia="Arial" w:hAnsi="Arial" w:cs="Arial"/>
          <w:sz w:val="20"/>
          <w:szCs w:val="20"/>
          <w:highlight w:val="white"/>
        </w:rPr>
        <w:t>uct’s lifecycle, from idea to design and from prototype to production. Our unique position at the center of the technology value chain enables us to accelerate the design and supply stages of product development so customers can realize revenue faster. Dec</w:t>
      </w:r>
      <w:r>
        <w:rPr>
          <w:rFonts w:ascii="Arial" w:eastAsia="Arial" w:hAnsi="Arial" w:cs="Arial"/>
          <w:sz w:val="20"/>
          <w:szCs w:val="20"/>
          <w:highlight w:val="white"/>
        </w:rPr>
        <w:t xml:space="preserve">ade after decade, Avnet helps its </w:t>
      </w:r>
      <w:r>
        <w:rPr>
          <w:rFonts w:ascii="Arial" w:eastAsia="Arial" w:hAnsi="Arial" w:cs="Arial"/>
          <w:sz w:val="20"/>
          <w:szCs w:val="20"/>
          <w:highlight w:val="white"/>
        </w:rPr>
        <w:lastRenderedPageBreak/>
        <w:t>customers and suppliers around the world realize the transformative possibilities of technology</w:t>
      </w:r>
      <w:r>
        <w:rPr>
          <w:rFonts w:ascii="Times New Roman" w:eastAsia="Times New Roman" w:hAnsi="Times New Roman" w:cs="Times New Roman"/>
          <w:sz w:val="20"/>
          <w:szCs w:val="20"/>
          <w:highlight w:val="white"/>
        </w:rPr>
        <w:t xml:space="preserve">. </w:t>
      </w:r>
      <w:r>
        <w:rPr>
          <w:rFonts w:ascii="Arial" w:eastAsia="Arial" w:hAnsi="Arial" w:cs="Arial"/>
          <w:sz w:val="20"/>
          <w:szCs w:val="20"/>
          <w:highlight w:val="white"/>
        </w:rPr>
        <w:t>Learn more about Avnet at </w:t>
      </w:r>
      <w:hyperlink r:id="rId12">
        <w:r>
          <w:rPr>
            <w:rFonts w:ascii="Arial" w:eastAsia="Arial" w:hAnsi="Arial" w:cs="Arial"/>
            <w:color w:val="349C4F"/>
            <w:sz w:val="20"/>
            <w:szCs w:val="20"/>
            <w:highlight w:val="white"/>
            <w:u w:val="single"/>
          </w:rPr>
          <w:t>www.avnet.com</w:t>
        </w:r>
      </w:hyperlink>
      <w:r>
        <w:rPr>
          <w:rFonts w:ascii="Arial" w:eastAsia="Arial" w:hAnsi="Arial" w:cs="Arial"/>
          <w:sz w:val="20"/>
          <w:szCs w:val="20"/>
          <w:highlight w:val="white"/>
        </w:rPr>
        <w:t>. </w:t>
      </w:r>
    </w:p>
    <w:p w14:paraId="50DC5022" w14:textId="77777777" w:rsidR="008400B0" w:rsidRDefault="008400B0">
      <w:pPr>
        <w:rPr>
          <w:rFonts w:ascii="Arial" w:eastAsia="Arial" w:hAnsi="Arial" w:cs="Arial"/>
          <w:b/>
          <w:color w:val="000000"/>
          <w:sz w:val="20"/>
          <w:szCs w:val="20"/>
        </w:rPr>
      </w:pPr>
    </w:p>
    <w:p w14:paraId="2EFB0856" w14:textId="77777777" w:rsidR="008400B0" w:rsidRDefault="00256EF5">
      <w:pPr>
        <w:rPr>
          <w:rFonts w:ascii="Arial" w:eastAsia="Arial" w:hAnsi="Arial" w:cs="Arial"/>
          <w:b/>
          <w:color w:val="000000"/>
          <w:sz w:val="20"/>
          <w:szCs w:val="20"/>
        </w:rPr>
      </w:pPr>
      <w:r>
        <w:rPr>
          <w:rFonts w:ascii="Arial" w:eastAsia="Arial" w:hAnsi="Arial" w:cs="Arial"/>
          <w:b/>
          <w:color w:val="000000"/>
          <w:sz w:val="20"/>
          <w:szCs w:val="20"/>
        </w:rPr>
        <w:t>Legal Disclaimer:</w:t>
      </w:r>
    </w:p>
    <w:p w14:paraId="6F7B98DE" w14:textId="77777777" w:rsidR="008400B0" w:rsidRDefault="00256EF5">
      <w:pPr>
        <w:rPr>
          <w:rFonts w:ascii="Arial" w:eastAsia="Arial" w:hAnsi="Arial" w:cs="Arial"/>
          <w:color w:val="000000"/>
          <w:sz w:val="20"/>
          <w:szCs w:val="20"/>
        </w:rPr>
      </w:pPr>
      <w:r>
        <w:rPr>
          <w:rFonts w:ascii="Arial" w:eastAsia="Arial" w:hAnsi="Arial" w:cs="Arial"/>
          <w:i/>
          <w:color w:val="000000"/>
          <w:sz w:val="20"/>
          <w:szCs w:val="20"/>
        </w:rPr>
        <w:t xml:space="preserve">All brands and trade names are trademarks or registered </w:t>
      </w:r>
      <w:proofErr w:type="gramStart"/>
      <w:r>
        <w:rPr>
          <w:rFonts w:ascii="Arial" w:eastAsia="Arial" w:hAnsi="Arial" w:cs="Arial"/>
          <w:i/>
          <w:color w:val="000000"/>
          <w:sz w:val="20"/>
          <w:szCs w:val="20"/>
        </w:rPr>
        <w:t>trademarks, and</w:t>
      </w:r>
      <w:proofErr w:type="gramEnd"/>
      <w:r>
        <w:rPr>
          <w:rFonts w:ascii="Arial" w:eastAsia="Arial" w:hAnsi="Arial" w:cs="Arial"/>
          <w:i/>
          <w:color w:val="000000"/>
          <w:sz w:val="20"/>
          <w:szCs w:val="20"/>
        </w:rPr>
        <w:t xml:space="preserve"> are the properties of their respective owners. Avnet disclaims any proprietary interest in marks other than its own.</w:t>
      </w:r>
    </w:p>
    <w:p w14:paraId="73A45D61" w14:textId="77777777" w:rsidR="008400B0" w:rsidRDefault="008400B0">
      <w:pPr>
        <w:spacing w:after="0" w:line="240" w:lineRule="auto"/>
        <w:rPr>
          <w:rFonts w:ascii="Arial" w:eastAsia="Arial" w:hAnsi="Arial" w:cs="Arial"/>
          <w:b/>
          <w:color w:val="000000"/>
          <w:sz w:val="20"/>
          <w:szCs w:val="20"/>
        </w:rPr>
      </w:pPr>
    </w:p>
    <w:p w14:paraId="039F3F43" w14:textId="77777777" w:rsidR="008400B0" w:rsidRDefault="00256EF5">
      <w:pPr>
        <w:spacing w:after="0" w:line="240" w:lineRule="auto"/>
        <w:rPr>
          <w:rFonts w:ascii="Arial" w:eastAsia="Arial" w:hAnsi="Arial" w:cs="Arial"/>
          <w:b/>
          <w:color w:val="000000"/>
          <w:sz w:val="20"/>
          <w:szCs w:val="20"/>
        </w:rPr>
      </w:pPr>
      <w:r>
        <w:rPr>
          <w:rFonts w:ascii="Arial" w:eastAsia="Arial" w:hAnsi="Arial" w:cs="Arial"/>
          <w:b/>
          <w:color w:val="000000"/>
          <w:sz w:val="20"/>
          <w:szCs w:val="20"/>
        </w:rPr>
        <w:t>Media Contact</w:t>
      </w:r>
    </w:p>
    <w:p w14:paraId="0F4AABE9" w14:textId="77777777" w:rsidR="008400B0" w:rsidRDefault="00256EF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Anja Woithe </w:t>
      </w:r>
    </w:p>
    <w:p w14:paraId="3EB1B075" w14:textId="77777777" w:rsidR="008400B0" w:rsidRDefault="00256EF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Senior PR Manager Avnet EMEA</w:t>
      </w:r>
    </w:p>
    <w:p w14:paraId="41CB55CA" w14:textId="77777777" w:rsidR="008400B0" w:rsidRDefault="00256EF5">
      <w:pPr>
        <w:pBdr>
          <w:top w:val="nil"/>
          <w:left w:val="nil"/>
          <w:bottom w:val="nil"/>
          <w:right w:val="nil"/>
          <w:between w:val="nil"/>
        </w:pBdr>
        <w:spacing w:after="0" w:line="240" w:lineRule="auto"/>
        <w:rPr>
          <w:rFonts w:ascii="Arial" w:eastAsia="Arial" w:hAnsi="Arial" w:cs="Arial"/>
          <w:color w:val="000000"/>
          <w:sz w:val="20"/>
          <w:szCs w:val="20"/>
        </w:rPr>
      </w:pPr>
      <w:hyperlink r:id="rId13">
        <w:r>
          <w:rPr>
            <w:rFonts w:ascii="Arial" w:eastAsia="Arial" w:hAnsi="Arial" w:cs="Arial"/>
            <w:color w:val="0000FF"/>
            <w:sz w:val="20"/>
            <w:szCs w:val="20"/>
            <w:u w:val="single"/>
          </w:rPr>
          <w:t>Anja.woithe@avnet.eu</w:t>
        </w:r>
      </w:hyperlink>
    </w:p>
    <w:p w14:paraId="30A705B1" w14:textId="77777777" w:rsidR="008400B0" w:rsidRDefault="00256EF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+49 (0) 8121 774 459</w:t>
      </w:r>
    </w:p>
    <w:p w14:paraId="129232F1" w14:textId="77777777" w:rsidR="008400B0" w:rsidRDefault="008400B0">
      <w:pPr>
        <w:pBdr>
          <w:top w:val="nil"/>
          <w:left w:val="nil"/>
          <w:bottom w:val="nil"/>
          <w:right w:val="nil"/>
          <w:between w:val="nil"/>
        </w:pBdr>
        <w:spacing w:after="0" w:line="240" w:lineRule="auto"/>
        <w:rPr>
          <w:rFonts w:ascii="Arial" w:eastAsia="Arial" w:hAnsi="Arial" w:cs="Arial"/>
          <w:color w:val="000000"/>
          <w:sz w:val="20"/>
          <w:szCs w:val="20"/>
        </w:rPr>
      </w:pPr>
    </w:p>
    <w:p w14:paraId="0DB900A6" w14:textId="77777777" w:rsidR="008400B0" w:rsidRDefault="008400B0">
      <w:pPr>
        <w:pBdr>
          <w:top w:val="nil"/>
          <w:left w:val="nil"/>
          <w:bottom w:val="nil"/>
          <w:right w:val="nil"/>
          <w:between w:val="nil"/>
        </w:pBdr>
        <w:spacing w:after="0" w:line="240" w:lineRule="auto"/>
        <w:rPr>
          <w:rFonts w:ascii="Arial" w:eastAsia="Arial" w:hAnsi="Arial" w:cs="Arial"/>
          <w:color w:val="000000"/>
          <w:sz w:val="20"/>
          <w:szCs w:val="20"/>
        </w:rPr>
      </w:pPr>
    </w:p>
    <w:sectPr w:rsidR="008400B0">
      <w:headerReference w:type="even" r:id="rId14"/>
      <w:headerReference w:type="default" r:id="rId15"/>
      <w:footerReference w:type="even" r:id="rId16"/>
      <w:footerReference w:type="default" r:id="rId17"/>
      <w:headerReference w:type="first" r:id="rId18"/>
      <w:footerReference w:type="first" r:id="rId19"/>
      <w:pgSz w:w="11907" w:h="16840"/>
      <w:pgMar w:top="196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D1879" w14:textId="77777777" w:rsidR="00000000" w:rsidRDefault="00256EF5">
      <w:pPr>
        <w:spacing w:after="0" w:line="240" w:lineRule="auto"/>
      </w:pPr>
      <w:r>
        <w:separator/>
      </w:r>
    </w:p>
  </w:endnote>
  <w:endnote w:type="continuationSeparator" w:id="0">
    <w:p w14:paraId="2FAB9737" w14:textId="77777777" w:rsidR="00000000" w:rsidRDefault="00256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AB96" w14:textId="77777777" w:rsidR="008400B0" w:rsidRDefault="008400B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3252" w14:textId="77777777" w:rsidR="008400B0" w:rsidRDefault="008400B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F27BC" w14:textId="77777777" w:rsidR="008400B0" w:rsidRDefault="008400B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AA385" w14:textId="77777777" w:rsidR="00000000" w:rsidRDefault="00256EF5">
      <w:pPr>
        <w:spacing w:after="0" w:line="240" w:lineRule="auto"/>
      </w:pPr>
      <w:r>
        <w:separator/>
      </w:r>
    </w:p>
  </w:footnote>
  <w:footnote w:type="continuationSeparator" w:id="0">
    <w:p w14:paraId="510819F2" w14:textId="77777777" w:rsidR="00000000" w:rsidRDefault="00256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F6C0" w14:textId="77777777" w:rsidR="008400B0" w:rsidRDefault="008400B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C329" w14:textId="77777777" w:rsidR="008400B0" w:rsidRDefault="00256EF5">
    <w:pPr>
      <w:pBdr>
        <w:top w:val="nil"/>
        <w:left w:val="nil"/>
        <w:bottom w:val="nil"/>
        <w:right w:val="nil"/>
        <w:between w:val="nil"/>
      </w:pBdr>
      <w:tabs>
        <w:tab w:val="center" w:pos="4680"/>
        <w:tab w:val="right" w:pos="9360"/>
        <w:tab w:val="right" w:pos="8931"/>
      </w:tabs>
      <w:spacing w:after="0" w:line="240" w:lineRule="auto"/>
      <w:jc w:val="right"/>
      <w:rPr>
        <w:color w:val="000000"/>
      </w:rPr>
    </w:pPr>
    <w:r>
      <w:rPr>
        <w:noProof/>
        <w:color w:val="000000"/>
      </w:rPr>
      <w:drawing>
        <wp:inline distT="0" distB="0" distL="0" distR="0" wp14:anchorId="060C8D35" wp14:editId="2A91F136">
          <wp:extent cx="3017664" cy="374400"/>
          <wp:effectExtent l="0" t="0" r="0" b="0"/>
          <wp:docPr id="3" name="image1.jpg" descr="C:\Users\Woithea\AppData\Local\Microsoft\Windows\Temporary Internet Files\Content.Word\Avnet_silica_4c.jpg"/>
          <wp:cNvGraphicFramePr/>
          <a:graphic xmlns:a="http://schemas.openxmlformats.org/drawingml/2006/main">
            <a:graphicData uri="http://schemas.openxmlformats.org/drawingml/2006/picture">
              <pic:pic xmlns:pic="http://schemas.openxmlformats.org/drawingml/2006/picture">
                <pic:nvPicPr>
                  <pic:cNvPr id="0" name="image1.jpg" descr="C:\Users\Woithea\AppData\Local\Microsoft\Windows\Temporary Internet Files\Content.Word\Avnet_silica_4c.jpg"/>
                  <pic:cNvPicPr preferRelativeResize="0"/>
                </pic:nvPicPr>
                <pic:blipFill>
                  <a:blip r:embed="rId1"/>
                  <a:srcRect/>
                  <a:stretch>
                    <a:fillRect/>
                  </a:stretch>
                </pic:blipFill>
                <pic:spPr>
                  <a:xfrm>
                    <a:off x="0" y="0"/>
                    <a:ext cx="3017664" cy="3744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B954" w14:textId="77777777" w:rsidR="008400B0" w:rsidRDefault="008400B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923F4"/>
    <w:multiLevelType w:val="multilevel"/>
    <w:tmpl w:val="F990AD78"/>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49458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0B0"/>
    <w:rsid w:val="00256EF5"/>
    <w:rsid w:val="00840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3F46"/>
  <w15:docId w15:val="{2DCC7D77-5F91-4AA3-BF03-C081A662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0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3040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E51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3040AF"/>
    <w:rPr>
      <w:rFonts w:ascii="Times New Roman" w:eastAsia="Times New Roman" w:hAnsi="Times New Roman" w:cs="Times New Roman"/>
      <w:b/>
      <w:bCs/>
      <w:sz w:val="36"/>
      <w:szCs w:val="36"/>
    </w:rPr>
  </w:style>
  <w:style w:type="paragraph" w:styleId="NormalWeb">
    <w:name w:val="Normal (Web)"/>
    <w:basedOn w:val="Normal"/>
    <w:uiPriority w:val="99"/>
    <w:unhideWhenUsed/>
    <w:rsid w:val="003040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40AF"/>
  </w:style>
  <w:style w:type="character" w:styleId="Hyperlink">
    <w:name w:val="Hyperlink"/>
    <w:basedOn w:val="DefaultParagraphFont"/>
    <w:uiPriority w:val="99"/>
    <w:unhideWhenUsed/>
    <w:rsid w:val="003040AF"/>
    <w:rPr>
      <w:color w:val="0000FF"/>
      <w:u w:val="single"/>
    </w:rPr>
  </w:style>
  <w:style w:type="character" w:customStyle="1" w:styleId="Heading1Char">
    <w:name w:val="Heading 1 Char"/>
    <w:basedOn w:val="DefaultParagraphFont"/>
    <w:link w:val="Heading1"/>
    <w:uiPriority w:val="9"/>
    <w:rsid w:val="003040AF"/>
    <w:rPr>
      <w:rFonts w:asciiTheme="majorHAnsi" w:eastAsiaTheme="majorEastAsia" w:hAnsiTheme="majorHAnsi" w:cstheme="majorBidi"/>
      <w:color w:val="2E74B5" w:themeColor="accent1" w:themeShade="BF"/>
      <w:sz w:val="32"/>
      <w:szCs w:val="32"/>
    </w:rPr>
  </w:style>
  <w:style w:type="paragraph" w:customStyle="1" w:styleId="bwalignc">
    <w:name w:val="bwalignc"/>
    <w:basedOn w:val="Normal"/>
    <w:rsid w:val="003040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w-pull-quote">
    <w:name w:val="bw-pull-quote"/>
    <w:basedOn w:val="DefaultParagraphFont"/>
    <w:rsid w:val="003040AF"/>
  </w:style>
  <w:style w:type="character" w:customStyle="1" w:styleId="Heading3Char">
    <w:name w:val="Heading 3 Char"/>
    <w:basedOn w:val="DefaultParagraphFont"/>
    <w:link w:val="Heading3"/>
    <w:uiPriority w:val="9"/>
    <w:semiHidden/>
    <w:rsid w:val="001E5172"/>
    <w:rPr>
      <w:rFonts w:asciiTheme="majorHAnsi" w:eastAsiaTheme="majorEastAsia" w:hAnsiTheme="majorHAnsi" w:cstheme="majorBidi"/>
      <w:color w:val="1F4D78" w:themeColor="accent1" w:themeShade="7F"/>
      <w:sz w:val="24"/>
      <w:szCs w:val="24"/>
    </w:rPr>
  </w:style>
  <w:style w:type="paragraph" w:styleId="ListParagraph">
    <w:name w:val="List Paragraph"/>
    <w:aliases w:val="FooterText,numbered,Paragraphe de liste1,List Paragraph1,Bullet List,Listenabsatz,リスト段落,Paragrafo elenco,Bulletr List Paragraph,列出段落1,List Paragraph2,List Paragraph21,Listeafsnit1,Parágrafo da Lista1,リスト段落1,Párrafo de lista1,列出段落2,?????,列"/>
    <w:basedOn w:val="Normal"/>
    <w:link w:val="ListParagraphChar"/>
    <w:uiPriority w:val="34"/>
    <w:qFormat/>
    <w:rsid w:val="00DF4E9B"/>
    <w:pPr>
      <w:numPr>
        <w:numId w:val="1"/>
      </w:numPr>
      <w:spacing w:after="200" w:line="288" w:lineRule="auto"/>
    </w:pPr>
    <w:rPr>
      <w:rFonts w:eastAsia="Times New Roman" w:cs="Times New Roman"/>
      <w:sz w:val="26"/>
      <w:szCs w:val="24"/>
    </w:rPr>
  </w:style>
  <w:style w:type="character" w:styleId="FollowedHyperlink">
    <w:name w:val="FollowedHyperlink"/>
    <w:basedOn w:val="DefaultParagraphFont"/>
    <w:uiPriority w:val="99"/>
    <w:semiHidden/>
    <w:unhideWhenUsed/>
    <w:rsid w:val="00DF03A8"/>
    <w:rPr>
      <w:color w:val="954F72" w:themeColor="followedHyperlink"/>
      <w:u w:val="single"/>
    </w:rPr>
  </w:style>
  <w:style w:type="character" w:styleId="IntenseEmphasis">
    <w:name w:val="Intense Emphasis"/>
    <w:basedOn w:val="DefaultParagraphFont"/>
    <w:uiPriority w:val="21"/>
    <w:qFormat/>
    <w:rsid w:val="00F40CE7"/>
    <w:rPr>
      <w:i/>
      <w:iCs/>
      <w:color w:val="5B9BD5" w:themeColor="accent1"/>
    </w:rPr>
  </w:style>
  <w:style w:type="character" w:styleId="Strong">
    <w:name w:val="Strong"/>
    <w:uiPriority w:val="22"/>
    <w:qFormat/>
    <w:rsid w:val="00FC5C74"/>
    <w:rPr>
      <w:b/>
      <w:bCs/>
    </w:rPr>
  </w:style>
  <w:style w:type="paragraph" w:styleId="BalloonText">
    <w:name w:val="Balloon Text"/>
    <w:basedOn w:val="Normal"/>
    <w:link w:val="BalloonTextChar"/>
    <w:uiPriority w:val="99"/>
    <w:semiHidden/>
    <w:unhideWhenUsed/>
    <w:rsid w:val="00B51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65A"/>
    <w:rPr>
      <w:rFonts w:ascii="Segoe UI" w:hAnsi="Segoe UI" w:cs="Segoe UI"/>
      <w:sz w:val="18"/>
      <w:szCs w:val="18"/>
    </w:rPr>
  </w:style>
  <w:style w:type="character" w:styleId="CommentReference">
    <w:name w:val="annotation reference"/>
    <w:basedOn w:val="DefaultParagraphFont"/>
    <w:uiPriority w:val="99"/>
    <w:semiHidden/>
    <w:unhideWhenUsed/>
    <w:rsid w:val="000B72D6"/>
    <w:rPr>
      <w:sz w:val="16"/>
      <w:szCs w:val="16"/>
    </w:rPr>
  </w:style>
  <w:style w:type="paragraph" w:styleId="CommentText">
    <w:name w:val="annotation text"/>
    <w:basedOn w:val="Normal"/>
    <w:link w:val="CommentTextChar"/>
    <w:uiPriority w:val="99"/>
    <w:semiHidden/>
    <w:unhideWhenUsed/>
    <w:rsid w:val="000B72D6"/>
    <w:pPr>
      <w:spacing w:line="240" w:lineRule="auto"/>
    </w:pPr>
    <w:rPr>
      <w:sz w:val="20"/>
      <w:szCs w:val="20"/>
    </w:rPr>
  </w:style>
  <w:style w:type="character" w:customStyle="1" w:styleId="CommentTextChar">
    <w:name w:val="Comment Text Char"/>
    <w:basedOn w:val="DefaultParagraphFont"/>
    <w:link w:val="CommentText"/>
    <w:uiPriority w:val="99"/>
    <w:semiHidden/>
    <w:rsid w:val="000B72D6"/>
    <w:rPr>
      <w:sz w:val="20"/>
      <w:szCs w:val="20"/>
    </w:rPr>
  </w:style>
  <w:style w:type="paragraph" w:styleId="CommentSubject">
    <w:name w:val="annotation subject"/>
    <w:basedOn w:val="CommentText"/>
    <w:next w:val="CommentText"/>
    <w:link w:val="CommentSubjectChar"/>
    <w:uiPriority w:val="99"/>
    <w:semiHidden/>
    <w:unhideWhenUsed/>
    <w:rsid w:val="000B72D6"/>
    <w:rPr>
      <w:b/>
      <w:bCs/>
    </w:rPr>
  </w:style>
  <w:style w:type="character" w:customStyle="1" w:styleId="CommentSubjectChar">
    <w:name w:val="Comment Subject Char"/>
    <w:basedOn w:val="CommentTextChar"/>
    <w:link w:val="CommentSubject"/>
    <w:uiPriority w:val="99"/>
    <w:semiHidden/>
    <w:rsid w:val="000B72D6"/>
    <w:rPr>
      <w:b/>
      <w:bCs/>
      <w:sz w:val="20"/>
      <w:szCs w:val="20"/>
    </w:rPr>
  </w:style>
  <w:style w:type="paragraph" w:styleId="Header">
    <w:name w:val="header"/>
    <w:basedOn w:val="Normal"/>
    <w:link w:val="HeaderChar"/>
    <w:uiPriority w:val="99"/>
    <w:unhideWhenUsed/>
    <w:rsid w:val="00F61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E38"/>
  </w:style>
  <w:style w:type="paragraph" w:styleId="Footer">
    <w:name w:val="footer"/>
    <w:basedOn w:val="Normal"/>
    <w:link w:val="FooterChar"/>
    <w:uiPriority w:val="99"/>
    <w:unhideWhenUsed/>
    <w:rsid w:val="00F61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E38"/>
  </w:style>
  <w:style w:type="character" w:customStyle="1" w:styleId="ListParagraphChar">
    <w:name w:val="List Paragraph Char"/>
    <w:aliases w:val="FooterText Char,numbered Char,Paragraphe de liste1 Char,List Paragraph1 Char,Bullet List Char,Listenabsatz Char,リスト段落 Char,Paragrafo elenco Char,Bulletr List Paragraph Char,列出段落1 Char,List Paragraph2 Char,List Paragraph21 Char,列 Char"/>
    <w:basedOn w:val="DefaultParagraphFont"/>
    <w:link w:val="ListParagraph"/>
    <w:uiPriority w:val="34"/>
    <w:locked/>
    <w:rsid w:val="00D37B87"/>
    <w:rPr>
      <w:rFonts w:eastAsia="Times New Roman" w:cs="Times New Roman"/>
      <w:sz w:val="26"/>
      <w:szCs w:val="24"/>
    </w:rPr>
  </w:style>
  <w:style w:type="character" w:customStyle="1" w:styleId="UnresolvedMention1">
    <w:name w:val="Unresolved Mention1"/>
    <w:basedOn w:val="DefaultParagraphFont"/>
    <w:uiPriority w:val="99"/>
    <w:semiHidden/>
    <w:unhideWhenUsed/>
    <w:rsid w:val="003F2911"/>
    <w:rPr>
      <w:color w:val="808080"/>
      <w:shd w:val="clear" w:color="auto" w:fill="E6E6E6"/>
    </w:rPr>
  </w:style>
  <w:style w:type="paragraph" w:customStyle="1" w:styleId="Default">
    <w:name w:val="Default"/>
    <w:rsid w:val="003F29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241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r.avnet.com/" TargetMode="External"/><Relationship Id="rId13" Type="http://schemas.openxmlformats.org/officeDocument/2006/relationships/hyperlink" Target="mailto:Anja.woithe@avnet.e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ts.businesswire.com/ct/CT?id=smartlink&amp;url=http%3A%2F%2Fwww.avnet.com&amp;esheet=52210340&amp;newsitemid=20200427005703&amp;lan=en-US&amp;anchor=www.avnet.com&amp;index=5&amp;md5=6c0411d5953eff6586c39abccb07b20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net-silic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vnet.com/wps/portal/silica/resources/podcas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xcellence-awards.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zwKi4awmRVLZX9MTnRizIaOvHQ==">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4</DocSecurity>
  <Lines>29</Lines>
  <Paragraphs>8</Paragraphs>
  <ScaleCrop>false</ScaleCrop>
  <Company>Avnet</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McGrath</dc:creator>
  <cp:lastModifiedBy>Rees, Lisa (Avnet Silica)</cp:lastModifiedBy>
  <cp:revision>2</cp:revision>
  <dcterms:created xsi:type="dcterms:W3CDTF">2023-12-05T14:00:00Z</dcterms:created>
  <dcterms:modified xsi:type="dcterms:W3CDTF">2023-12-05T14:00:00Z</dcterms:modified>
</cp:coreProperties>
</file>